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1162BA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1162BA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1162BA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1162BA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1162BA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1162BA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1162BA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1162BA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1162BA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1162BA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5E133F5D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1162BA">
        <w:rPr>
          <w:rFonts w:asciiTheme="minorHAnsi" w:hAnsiTheme="minorHAnsi" w:cs="Arial"/>
          <w:sz w:val="22"/>
          <w:szCs w:val="22"/>
          <w:lang w:val="es-ES_tradnl"/>
        </w:rPr>
        <w:t>4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162BA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8" ma:contentTypeDescription="Crear nuevo documento." ma:contentTypeScope="" ma:versionID="5ac30b047ba1ef040dd139e5671aa97b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21aac80df01e17f41507a7a201a25679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2.xml><?xml version="1.0" encoding="utf-8"?>
<ds:datastoreItem xmlns:ds="http://schemas.openxmlformats.org/officeDocument/2006/customXml" ds:itemID="{DA55AB20-2C61-436A-B559-E2F2D41672D1}"/>
</file>

<file path=customXml/itemProps3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terms:modified xsi:type="dcterms:W3CDTF">2024-03-27T14:51:00Z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