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EF09" w14:textId="77777777" w:rsidR="003C5CD8" w:rsidRDefault="003C5CD8" w:rsidP="003C5CD8">
      <w:pPr>
        <w:pStyle w:val="Ttulo1"/>
        <w:jc w:val="center"/>
        <w:rPr>
          <w:rFonts w:ascii="Calibri" w:hAnsi="Calibri"/>
        </w:rPr>
      </w:pPr>
      <w:bookmarkStart w:id="0" w:name="_Toc63763344"/>
      <w:bookmarkStart w:id="1" w:name="_Toc71791623"/>
      <w:bookmarkStart w:id="2" w:name="_Toc76033794"/>
      <w:r>
        <w:rPr>
          <w:rFonts w:ascii="Calibri" w:hAnsi="Calibri"/>
        </w:rPr>
        <w:t xml:space="preserve">( ANEJO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7 )</w:t>
      </w:r>
      <w:bookmarkEnd w:id="0"/>
      <w:bookmarkEnd w:id="1"/>
      <w:bookmarkEnd w:id="2"/>
    </w:p>
    <w:p w14:paraId="0C2ADD47" w14:textId="77777777" w:rsidR="003C5CD8" w:rsidRDefault="003C5CD8" w:rsidP="003C5CD8">
      <w:pPr>
        <w:jc w:val="center"/>
        <w:rPr>
          <w:rFonts w:asciiTheme="minorHAnsi" w:hAnsiTheme="minorHAnsi"/>
        </w:rPr>
      </w:pPr>
      <w:r>
        <w:rPr>
          <w:rFonts w:asciiTheme="minorHAnsi" w:hAnsiTheme="minorHAnsi" w:cs="Tahoma"/>
          <w:b/>
          <w:bCs/>
          <w:kern w:val="2"/>
          <w:sz w:val="28"/>
          <w:szCs w:val="20"/>
        </w:rPr>
        <w:t>ASPECTOS TÉCNICOS, CUANTIFICABLES DE FORMA AUTOMÁTICA</w:t>
      </w:r>
    </w:p>
    <w:p w14:paraId="63779853" w14:textId="77777777" w:rsidR="003C5CD8" w:rsidRDefault="003C5CD8" w:rsidP="003C5CD8">
      <w:pPr>
        <w:rPr>
          <w:rFonts w:asciiTheme="minorHAnsi" w:hAnsiTheme="minorHAnsi"/>
        </w:rPr>
      </w:pPr>
    </w:p>
    <w:p w14:paraId="7E1B9671" w14:textId="77777777" w:rsidR="003C5CD8" w:rsidRDefault="003C5CD8" w:rsidP="003C5C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__________________________con documento oficial de identidad núm.__________ en nombre y representación de la empresa_________________________-</w:t>
      </w:r>
    </w:p>
    <w:p w14:paraId="03677BA5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33FF0F88" w14:textId="77777777" w:rsidR="003C5CD8" w:rsidRDefault="003C5CD8" w:rsidP="003C5CD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DECLARO:</w:t>
      </w:r>
    </w:p>
    <w:p w14:paraId="5B039CC9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34A2B6B1" w14:textId="77777777" w:rsidR="003C5CD8" w:rsidRDefault="003C5CD8" w:rsidP="003C5C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los aspectos técnicos cuantificables de forma automática, ofertados para la licitación: </w:t>
      </w:r>
      <w:r>
        <w:rPr>
          <w:rFonts w:asciiTheme="minorHAnsi" w:hAnsiTheme="minorHAnsi" w:cstheme="minorHAnsi"/>
          <w:b/>
          <w:bCs/>
          <w:sz w:val="22"/>
          <w:szCs w:val="22"/>
        </w:rPr>
        <w:t>«2321008 Contrato marco para reparaciones corrientes de albañilería en los equipamientos de la ZAL Port»</w:t>
      </w:r>
      <w:r>
        <w:rPr>
          <w:rFonts w:asciiTheme="minorHAnsi" w:hAnsiTheme="minorHAnsi" w:cstheme="minorHAnsi"/>
          <w:sz w:val="22"/>
          <w:szCs w:val="22"/>
        </w:rPr>
        <w:t>, son las que a continuación se relacionan:</w:t>
      </w:r>
    </w:p>
    <w:p w14:paraId="61477ED0" w14:textId="77777777" w:rsidR="003C5CD8" w:rsidRDefault="003C5CD8" w:rsidP="003C5C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8DB97" w14:textId="77777777" w:rsidR="003C5CD8" w:rsidRDefault="003C5CD8" w:rsidP="003C5C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6CE428" w14:textId="77777777" w:rsidR="003C5CD8" w:rsidRDefault="003C5CD8" w:rsidP="003C5CD8">
      <w:pPr>
        <w:pStyle w:val="Prrafodelista"/>
        <w:numPr>
          <w:ilvl w:val="0"/>
          <w:numId w:val="1"/>
        </w:numPr>
        <w:spacing w:after="160" w:line="256" w:lineRule="auto"/>
        <w:ind w:left="851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Al menos un vehículo dispone de etiqueta «0 emisiones»: 5 puntos</w:t>
      </w:r>
    </w:p>
    <w:p w14:paraId="5C79A420" w14:textId="77777777" w:rsidR="003C5CD8" w:rsidRDefault="003C5CD8" w:rsidP="003C5CD8">
      <w:pPr>
        <w:pStyle w:val="Prrafodelista"/>
        <w:numPr>
          <w:ilvl w:val="0"/>
          <w:numId w:val="1"/>
        </w:numPr>
        <w:spacing w:after="160" w:line="256" w:lineRule="auto"/>
        <w:ind w:left="851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Al menos un vehículo dispone de etiqueta «Eco» o mejor: 3 puntos</w:t>
      </w:r>
    </w:p>
    <w:p w14:paraId="419A5869" w14:textId="77777777" w:rsidR="003C5CD8" w:rsidRDefault="003C5CD8" w:rsidP="003C5CD8">
      <w:pPr>
        <w:pStyle w:val="Prrafodelista"/>
        <w:spacing w:after="160" w:line="256" w:lineRule="auto"/>
        <w:ind w:left="2138"/>
        <w:jc w:val="both"/>
        <w:rPr>
          <w:rFonts w:asciiTheme="minorHAnsi" w:eastAsiaTheme="minorHAnsi" w:hAnsiTheme="minorHAnsi" w:cstheme="minorBidi"/>
        </w:rPr>
      </w:pPr>
    </w:p>
    <w:tbl>
      <w:tblPr>
        <w:tblStyle w:val="Tablaconcuadrcula"/>
        <w:tblW w:w="8191" w:type="dxa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3261"/>
        <w:gridCol w:w="870"/>
        <w:gridCol w:w="941"/>
      </w:tblGrid>
      <w:tr w:rsidR="003C5CD8" w14:paraId="5E47B6AA" w14:textId="77777777" w:rsidTr="003C5CD8">
        <w:trPr>
          <w:trHeight w:val="247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867D" w14:textId="77777777" w:rsidR="003C5CD8" w:rsidRDefault="003C5CD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Concepto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B27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Oferta</w:t>
            </w:r>
          </w:p>
        </w:tc>
      </w:tr>
      <w:tr w:rsidR="003C5CD8" w14:paraId="488CB715" w14:textId="77777777" w:rsidTr="003C5CD8">
        <w:trPr>
          <w:trHeight w:val="69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8D40" w14:textId="77777777" w:rsidR="003C5CD8" w:rsidRDefault="003C5CD8">
            <w:pPr>
              <w:ind w:right="3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Vehículos sostenibles (*)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C88" w14:textId="77777777" w:rsidR="003C5CD8" w:rsidRDefault="003C5CD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Al menos un vehículo de etiqueta «0 emisiones»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4A9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SI</w:t>
            </w:r>
          </w:p>
          <w:p w14:paraId="361CA4CC" w14:textId="3D42CF79" w:rsidR="003C5CD8" w:rsidRDefault="003C5CD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C21DF" wp14:editId="200D675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31750</wp:posOffset>
                      </wp:positionV>
                      <wp:extent cx="175895" cy="230505"/>
                      <wp:effectExtent l="0" t="0" r="14605" b="17145"/>
                      <wp:wrapNone/>
                      <wp:docPr id="1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A603" id="Rectángulo 4" o:spid="_x0000_s1026" style="position:absolute;margin-left:12.2pt;margin-top:2.5pt;width:13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"/>
                  </w:pict>
                </mc:Fallback>
              </mc:AlternateContent>
            </w:r>
          </w:p>
          <w:p w14:paraId="03EAF1F1" w14:textId="77777777" w:rsidR="003C5CD8" w:rsidRDefault="003C5CD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722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</w:t>
            </w:r>
          </w:p>
          <w:p w14:paraId="102B901E" w14:textId="7F9712C4" w:rsidR="003C5CD8" w:rsidRDefault="003C5CD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2C2B60" wp14:editId="1C9E4A5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31750</wp:posOffset>
                      </wp:positionV>
                      <wp:extent cx="175895" cy="230505"/>
                      <wp:effectExtent l="0" t="0" r="14605" b="17145"/>
                      <wp:wrapNone/>
                      <wp:docPr id="1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D1DD8" id="Rectángulo 3" o:spid="_x0000_s1026" style="position:absolute;margin-left:12.2pt;margin-top:2.5pt;width:13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"/>
                  </w:pict>
                </mc:Fallback>
              </mc:AlternateContent>
            </w:r>
          </w:p>
          <w:p w14:paraId="72447D6D" w14:textId="77777777" w:rsidR="003C5CD8" w:rsidRDefault="003C5CD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</w:tr>
      <w:tr w:rsidR="003C5CD8" w14:paraId="0CCDC597" w14:textId="77777777" w:rsidTr="003C5CD8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7D77" w14:textId="77777777" w:rsidR="003C5CD8" w:rsidRDefault="003C5CD8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A18" w14:textId="77777777" w:rsidR="003C5CD8" w:rsidRDefault="003C5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Al menos un vehículo de etiqueta «Eco»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8B8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SI</w:t>
            </w:r>
          </w:p>
          <w:p w14:paraId="4969E80E" w14:textId="189C70E1" w:rsidR="003C5CD8" w:rsidRDefault="003C5CD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8C0A9" wp14:editId="6AFA1FA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31750</wp:posOffset>
                      </wp:positionV>
                      <wp:extent cx="175895" cy="230505"/>
                      <wp:effectExtent l="0" t="0" r="14605" b="17145"/>
                      <wp:wrapNone/>
                      <wp:docPr id="10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432C" id="Rectángulo 2" o:spid="_x0000_s1026" style="position:absolute;margin-left:12.2pt;margin-top:2.5pt;width:13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"/>
                  </w:pict>
                </mc:Fallback>
              </mc:AlternateContent>
            </w:r>
          </w:p>
          <w:p w14:paraId="7EF8396C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A5C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</w:t>
            </w:r>
          </w:p>
          <w:p w14:paraId="448E844B" w14:textId="23DC737E" w:rsidR="003C5CD8" w:rsidRDefault="003C5CD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541BD7" wp14:editId="4632BF2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31750</wp:posOffset>
                      </wp:positionV>
                      <wp:extent cx="175895" cy="230505"/>
                      <wp:effectExtent l="0" t="0" r="14605" b="17145"/>
                      <wp:wrapNone/>
                      <wp:docPr id="16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B395" id="Rectángulo 1" o:spid="_x0000_s1026" style="position:absolute;margin-left:12.2pt;margin-top:2.5pt;width:13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"/>
                  </w:pict>
                </mc:Fallback>
              </mc:AlternateContent>
            </w:r>
          </w:p>
          <w:p w14:paraId="2A7605EB" w14:textId="77777777" w:rsidR="003C5CD8" w:rsidRDefault="003C5CD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4D21F4B1" w14:textId="77777777" w:rsidR="003C5CD8" w:rsidRDefault="003C5CD8" w:rsidP="003C5C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B5050A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7D8F2932" w14:textId="77777777" w:rsidR="003C5CD8" w:rsidRDefault="003C5CD8" w:rsidP="003C5CD8">
      <w:pPr>
        <w:pStyle w:val="Prrafodelista"/>
        <w:rPr>
          <w:rFonts w:asciiTheme="minorHAnsi" w:eastAsia="Times New Roman" w:hAnsiTheme="minorHAnsi" w:cstheme="minorHAnsi"/>
        </w:rPr>
      </w:pPr>
    </w:p>
    <w:p w14:paraId="782C57D3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583232CF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(*) Solo se podrá consignar uno de los dos tipos de vehículo.</w:t>
      </w:r>
    </w:p>
    <w:p w14:paraId="18D42477" w14:textId="77777777" w:rsidR="003C5CD8" w:rsidRDefault="003C5CD8" w:rsidP="003C5CD8">
      <w:pPr>
        <w:jc w:val="both"/>
      </w:pPr>
    </w:p>
    <w:p w14:paraId="1D87A6F9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781D6BB4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1BB9E303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45469F10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415112C3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5E499689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4820DB7D" w14:textId="77777777" w:rsidR="003C5CD8" w:rsidRDefault="003C5CD8" w:rsidP="003C5CD8">
      <w:pPr>
        <w:rPr>
          <w:rFonts w:asciiTheme="minorHAnsi" w:hAnsiTheme="minorHAnsi" w:cstheme="minorHAnsi"/>
          <w:sz w:val="22"/>
          <w:szCs w:val="22"/>
        </w:rPr>
      </w:pPr>
    </w:p>
    <w:p w14:paraId="50CC1356" w14:textId="567E4EB3" w:rsidR="00ED717A" w:rsidRDefault="003C5CD8">
      <w:r>
        <w:rPr>
          <w:rFonts w:asciiTheme="minorHAnsi" w:hAnsiTheme="minorHAnsi" w:cstheme="minorHAnsi"/>
          <w:sz w:val="22"/>
          <w:szCs w:val="22"/>
        </w:rPr>
        <w:t>En .................................., a ............... de ........................................... de 2023</w:t>
      </w:r>
    </w:p>
    <w:sectPr w:rsidR="00ED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B27"/>
    <w:multiLevelType w:val="hybridMultilevel"/>
    <w:tmpl w:val="A29847D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845982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90"/>
    <w:rsid w:val="000E0E90"/>
    <w:rsid w:val="003C5CD8"/>
    <w:rsid w:val="00791CD4"/>
    <w:rsid w:val="00C92026"/>
    <w:rsid w:val="00E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76AF5C"/>
  <w15:chartTrackingRefBased/>
  <w15:docId w15:val="{EA297470-DED8-422D-A10D-4B081E0C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D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C9202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026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2026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2026"/>
    <w:rPr>
      <w:rFonts w:eastAsiaTheme="majorEastAsia" w:cstheme="majorBidi"/>
      <w:b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92026"/>
    <w:rPr>
      <w:rFonts w:eastAsiaTheme="majorEastAsia" w:cstheme="majorBidi"/>
      <w:b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2026"/>
    <w:rPr>
      <w:rFonts w:eastAsiaTheme="majorEastAsia" w:cstheme="majorBidi"/>
      <w:b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C5CD8"/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3C5CD8"/>
    <w:pPr>
      <w:ind w:left="720"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table" w:styleId="Tablaconcuadrcula">
    <w:name w:val="Table Grid"/>
    <w:basedOn w:val="Tablanormal"/>
    <w:uiPriority w:val="59"/>
    <w:rsid w:val="003C5CD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A7DE0-8651-4D08-BCE7-8F500DCB4303}"/>
</file>

<file path=customXml/itemProps2.xml><?xml version="1.0" encoding="utf-8"?>
<ds:datastoreItem xmlns:ds="http://schemas.openxmlformats.org/officeDocument/2006/customXml" ds:itemID="{D7B425C7-57E4-4D37-B6E4-CF2B4A89194F}"/>
</file>

<file path=customXml/itemProps3.xml><?xml version="1.0" encoding="utf-8"?>
<ds:datastoreItem xmlns:ds="http://schemas.openxmlformats.org/officeDocument/2006/customXml" ds:itemID="{FA1D60AF-7D0F-43C6-9302-95CF2FF89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Tohà</dc:creator>
  <cp:keywords/>
  <dc:description/>
  <cp:lastModifiedBy>Pere Tohà</cp:lastModifiedBy>
  <cp:revision>2</cp:revision>
  <dcterms:created xsi:type="dcterms:W3CDTF">2023-10-24T09:14:00Z</dcterms:created>
  <dcterms:modified xsi:type="dcterms:W3CDTF">2023-10-24T09:15:00Z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</Properties>
</file>