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9B7" w14:textId="77777777" w:rsidR="000178A3" w:rsidRDefault="000178A3" w:rsidP="000178A3">
      <w:pPr>
        <w:pStyle w:val="Ttulo1"/>
        <w:jc w:val="center"/>
        <w:rPr>
          <w:rFonts w:ascii="Calibri" w:hAnsi="Calibri"/>
          <w:lang w:val="es-ES_tradnl"/>
        </w:rPr>
      </w:pPr>
      <w:bookmarkStart w:id="0" w:name="_Toc467225069"/>
      <w:bookmarkStart w:id="1" w:name="_Toc484602333"/>
      <w:bookmarkStart w:id="2" w:name="_Toc122420991"/>
      <w:bookmarkStart w:id="3" w:name="_Toc142031351"/>
      <w:r>
        <w:rPr>
          <w:rFonts w:ascii="Calibri" w:hAnsi="Calibri"/>
          <w:lang w:val="es-ES_tradnl"/>
        </w:rPr>
        <w:t xml:space="preserve">( ANEJO </w:t>
      </w:r>
      <w:proofErr w:type="spellStart"/>
      <w:r>
        <w:rPr>
          <w:rFonts w:ascii="Calibri" w:hAnsi="Calibri"/>
          <w:lang w:val="es-ES_tradnl"/>
        </w:rPr>
        <w:t>Nº</w:t>
      </w:r>
      <w:proofErr w:type="spellEnd"/>
      <w:r>
        <w:rPr>
          <w:rFonts w:ascii="Calibri" w:hAnsi="Calibri"/>
          <w:lang w:val="es-ES_tradnl"/>
        </w:rPr>
        <w:t xml:space="preserve"> 5 )</w:t>
      </w:r>
      <w:bookmarkEnd w:id="0"/>
      <w:bookmarkEnd w:id="1"/>
      <w:bookmarkEnd w:id="2"/>
      <w:bookmarkEnd w:id="3"/>
    </w:p>
    <w:p w14:paraId="5D2796C1" w14:textId="77777777" w:rsidR="000178A3" w:rsidRDefault="000178A3" w:rsidP="000178A3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 w:cs="Tahoma"/>
          <w:b/>
          <w:bCs/>
          <w:kern w:val="2"/>
          <w:sz w:val="28"/>
          <w:szCs w:val="20"/>
          <w:lang w:val="es-ES_tradnl"/>
        </w:rPr>
        <w:t>ASPECTOS TÉCNICOS, CUANTIFICABLES DE FORMA AUTOMÁTICA</w:t>
      </w:r>
    </w:p>
    <w:p w14:paraId="52CF4992" w14:textId="77777777" w:rsidR="000178A3" w:rsidRDefault="000178A3" w:rsidP="000178A3">
      <w:pPr>
        <w:rPr>
          <w:rFonts w:asciiTheme="minorHAnsi" w:hAnsiTheme="minorHAnsi"/>
          <w:lang w:val="es-ES_tradnl"/>
        </w:rPr>
      </w:pPr>
    </w:p>
    <w:p w14:paraId="75464F9C" w14:textId="77777777" w:rsidR="000178A3" w:rsidRDefault="000178A3" w:rsidP="000178A3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25691141" w14:textId="77777777" w:rsidR="000178A3" w:rsidRDefault="000178A3" w:rsidP="000178A3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AC7AE93" w14:textId="77777777" w:rsidR="000178A3" w:rsidRDefault="000178A3" w:rsidP="000178A3">
      <w:pPr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DECLARO:</w:t>
      </w:r>
    </w:p>
    <w:p w14:paraId="69810D93" w14:textId="77777777" w:rsidR="000178A3" w:rsidRDefault="000178A3" w:rsidP="000178A3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6F2A7E2" w14:textId="77777777" w:rsidR="000178A3" w:rsidRDefault="000178A3" w:rsidP="000178A3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Que los aspectos técnicos cuantificables de forma automática, ofertados para la licitación: 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«</w:t>
      </w:r>
      <w:r>
        <w:rPr>
          <w:rFonts w:ascii="Calibri" w:hAnsi="Calibri"/>
          <w:b/>
          <w:bCs/>
          <w:sz w:val="22"/>
          <w:szCs w:val="22"/>
          <w:lang w:val="es-ES_tradnl"/>
        </w:rPr>
        <w:t xml:space="preserve">2321004 Instalación fotovoltaica en la nave BZ.1 de la ZAL Port - </w:t>
      </w:r>
      <w:proofErr w:type="spellStart"/>
      <w:r>
        <w:rPr>
          <w:rFonts w:ascii="Calibri" w:hAnsi="Calibri"/>
          <w:b/>
          <w:bCs/>
          <w:sz w:val="22"/>
          <w:szCs w:val="22"/>
          <w:lang w:val="es-ES_tradnl"/>
        </w:rPr>
        <w:t>Ciutat</w:t>
      </w:r>
      <w:proofErr w:type="spellEnd"/>
      <w:r>
        <w:rPr>
          <w:rFonts w:ascii="Calibri" w:hAnsi="Calibri"/>
          <w:b/>
          <w:bCs/>
          <w:sz w:val="22"/>
          <w:szCs w:val="22"/>
          <w:lang w:val="es-ES_tradnl"/>
        </w:rPr>
        <w:t>»</w:t>
      </w:r>
      <w:r>
        <w:rPr>
          <w:rFonts w:asciiTheme="minorHAnsi" w:hAnsiTheme="minorHAnsi" w:cstheme="minorHAnsi"/>
          <w:sz w:val="22"/>
          <w:szCs w:val="22"/>
          <w:lang w:val="es-ES_tradnl"/>
        </w:rPr>
        <w:t>, son las que a continuación se relacionan:</w:t>
      </w:r>
    </w:p>
    <w:p w14:paraId="2680B5A8" w14:textId="77777777" w:rsidR="000178A3" w:rsidRDefault="000178A3" w:rsidP="000178A3">
      <w:pPr>
        <w:pStyle w:val="Prrafodelista"/>
        <w:spacing w:after="160" w:line="256" w:lineRule="auto"/>
        <w:ind w:left="2138"/>
        <w:jc w:val="both"/>
        <w:rPr>
          <w:rFonts w:asciiTheme="minorHAnsi" w:eastAsiaTheme="minorHAnsi" w:hAnsiTheme="minorHAnsi" w:cstheme="minorBidi"/>
          <w:highlight w:val="yellow"/>
          <w:lang w:val="es-ES_tradnl"/>
        </w:rPr>
      </w:pPr>
    </w:p>
    <w:tbl>
      <w:tblPr>
        <w:tblStyle w:val="Tablaconcuadrcula"/>
        <w:tblW w:w="8191" w:type="dxa"/>
        <w:jc w:val="center"/>
        <w:tblInd w:w="0" w:type="dxa"/>
        <w:tblLook w:val="04A0" w:firstRow="1" w:lastRow="0" w:firstColumn="1" w:lastColumn="0" w:noHBand="0" w:noVBand="1"/>
      </w:tblPr>
      <w:tblGrid>
        <w:gridCol w:w="3119"/>
        <w:gridCol w:w="3261"/>
        <w:gridCol w:w="1811"/>
      </w:tblGrid>
      <w:tr w:rsidR="000178A3" w14:paraId="40584344" w14:textId="77777777" w:rsidTr="000178A3">
        <w:trPr>
          <w:trHeight w:val="247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3CA" w14:textId="77777777" w:rsidR="000178A3" w:rsidRDefault="000178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n-GB"/>
              </w:rPr>
              <w:t>Concepto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2A57" w14:textId="77777777" w:rsidR="000178A3" w:rsidRDefault="000178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 w:eastAsia="en-GB"/>
              </w:rPr>
              <w:t>Oferta</w:t>
            </w:r>
          </w:p>
        </w:tc>
      </w:tr>
      <w:tr w:rsidR="000178A3" w14:paraId="7821C4A7" w14:textId="77777777" w:rsidTr="000178A3">
        <w:trPr>
          <w:trHeight w:val="15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49E" w14:textId="77777777" w:rsidR="000178A3" w:rsidRDefault="000178A3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Garantía de paneles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BDDF" w14:textId="77777777" w:rsidR="000178A3" w:rsidRDefault="000178A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 w:eastAsia="en-GB"/>
              </w:rPr>
              <w:t>Años de garantía ofertados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787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04AA93A2" w14:textId="14FFD5C4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190AD1" wp14:editId="186FD30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6985</wp:posOffset>
                      </wp:positionV>
                      <wp:extent cx="482600" cy="452120"/>
                      <wp:effectExtent l="0" t="0" r="12700" b="24130"/>
                      <wp:wrapNone/>
                      <wp:docPr id="594905459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3EC88" id="Rectángulo 4" o:spid="_x0000_s1026" style="position:absolute;margin-left:20.15pt;margin-top:.55pt;width:38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"/>
                  </w:pict>
                </mc:Fallback>
              </mc:AlternateContent>
            </w:r>
          </w:p>
          <w:p w14:paraId="1EEE5C4F" w14:textId="77777777" w:rsidR="000178A3" w:rsidRDefault="000178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39580DDA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 xml:space="preserve">           </w:t>
            </w:r>
          </w:p>
          <w:p w14:paraId="02184528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</w:tc>
      </w:tr>
      <w:tr w:rsidR="000178A3" w14:paraId="01442611" w14:textId="77777777" w:rsidTr="000178A3">
        <w:trPr>
          <w:trHeight w:val="15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328E" w14:textId="77777777" w:rsidR="000178A3" w:rsidRDefault="000178A3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Garantía de inversores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541F" w14:textId="77777777" w:rsidR="000178A3" w:rsidRDefault="000178A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s-ES_tradnl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>Años de garantía ofertados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745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192439C7" w14:textId="68E5DD19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C0F6F9" wp14:editId="7C3A6FF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6985</wp:posOffset>
                      </wp:positionV>
                      <wp:extent cx="482600" cy="452120"/>
                      <wp:effectExtent l="0" t="0" r="12700" b="24130"/>
                      <wp:wrapNone/>
                      <wp:docPr id="763941675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EAD6" id="Rectángulo 3" o:spid="_x0000_s1026" style="position:absolute;margin-left:20.15pt;margin-top:.55pt;width:38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"/>
                  </w:pict>
                </mc:Fallback>
              </mc:AlternateContent>
            </w:r>
          </w:p>
          <w:p w14:paraId="1DC93441" w14:textId="77777777" w:rsidR="000178A3" w:rsidRDefault="000178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4AE6547D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</w:tc>
      </w:tr>
      <w:tr w:rsidR="000178A3" w14:paraId="36E0CCC0" w14:textId="77777777" w:rsidTr="000178A3">
        <w:trPr>
          <w:trHeight w:val="15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07CF" w14:textId="77777777" w:rsidR="000178A3" w:rsidRDefault="000178A3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Eficiencia de producción módulos fotovoltaicos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5B6D" w14:textId="77777777" w:rsidR="000178A3" w:rsidRDefault="000178A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>En tanto por ciento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5807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463EC43B" w14:textId="6487DB89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CFA2D2" wp14:editId="442F457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6985</wp:posOffset>
                      </wp:positionV>
                      <wp:extent cx="482600" cy="452120"/>
                      <wp:effectExtent l="0" t="0" r="12700" b="24130"/>
                      <wp:wrapNone/>
                      <wp:docPr id="106554117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0665" id="Rectángulo 2" o:spid="_x0000_s1026" style="position:absolute;margin-left:20.15pt;margin-top:.55pt;width:38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"/>
                  </w:pict>
                </mc:Fallback>
              </mc:AlternateContent>
            </w:r>
          </w:p>
          <w:p w14:paraId="70FAF468" w14:textId="77777777" w:rsidR="000178A3" w:rsidRDefault="000178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667F25FA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</w:tc>
      </w:tr>
      <w:tr w:rsidR="000178A3" w14:paraId="788D51FD" w14:textId="77777777" w:rsidTr="000178A3">
        <w:trPr>
          <w:trHeight w:val="15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EED" w14:textId="77777777" w:rsidR="000178A3" w:rsidRDefault="000178A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Coeficiente de Rendimiento PR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Perfomance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Ratio)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9762" w14:textId="77777777" w:rsidR="000178A3" w:rsidRDefault="000178A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>En tanto por ciento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69E8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1259EB49" w14:textId="7373BD19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A62F93" wp14:editId="586D4819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6985</wp:posOffset>
                      </wp:positionV>
                      <wp:extent cx="482600" cy="452120"/>
                      <wp:effectExtent l="0" t="0" r="12700" b="24130"/>
                      <wp:wrapNone/>
                      <wp:docPr id="50974934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8AA89" id="Rectángulo 1" o:spid="_x0000_s1026" style="position:absolute;margin-left:20.15pt;margin-top:.55pt;width:38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"/>
                  </w:pict>
                </mc:Fallback>
              </mc:AlternateContent>
            </w:r>
          </w:p>
          <w:p w14:paraId="1EA408B1" w14:textId="77777777" w:rsidR="000178A3" w:rsidRDefault="000178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15EE387C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 xml:space="preserve">           </w:t>
            </w:r>
          </w:p>
          <w:p w14:paraId="6EF999C7" w14:textId="77777777" w:rsidR="000178A3" w:rsidRDefault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</w:tc>
      </w:tr>
      <w:tr w:rsidR="000178A3" w14:paraId="5BD6670E" w14:textId="77777777" w:rsidTr="000178A3">
        <w:trPr>
          <w:trHeight w:val="152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0451" w14:textId="0B08D7B6" w:rsidR="000178A3" w:rsidRDefault="000178A3" w:rsidP="000178A3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Ejecución Obras Similares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8499" w14:textId="68924900" w:rsidR="000178A3" w:rsidRDefault="000178A3" w:rsidP="000178A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>N</w:t>
            </w:r>
            <w:r w:rsidRPr="000178A3"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 xml:space="preserve">úmero de contratos de instalaciones fotovoltaicas en cubierta mayores de 2 </w:t>
            </w:r>
            <w:proofErr w:type="spellStart"/>
            <w:r w:rsidRPr="000178A3"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>MWp</w:t>
            </w:r>
            <w:proofErr w:type="spellEnd"/>
            <w:r w:rsidRPr="000178A3"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 xml:space="preserve"> ejecutados entre los años 2020 y 2023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756" w14:textId="77777777" w:rsidR="000178A3" w:rsidRDefault="000178A3" w:rsidP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05FD614F" w14:textId="77777777" w:rsidR="000178A3" w:rsidRDefault="000178A3" w:rsidP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0BE60" wp14:editId="25B40AAB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6985</wp:posOffset>
                      </wp:positionV>
                      <wp:extent cx="482600" cy="452120"/>
                      <wp:effectExtent l="0" t="0" r="12700" b="24130"/>
                      <wp:wrapNone/>
                      <wp:docPr id="95523579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74DBF" id="Rectángulo 1" o:spid="_x0000_s1026" style="position:absolute;margin-left:20.15pt;margin-top:.55pt;width:38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"/>
                  </w:pict>
                </mc:Fallback>
              </mc:AlternateContent>
            </w:r>
          </w:p>
          <w:p w14:paraId="648AB69D" w14:textId="77777777" w:rsidR="000178A3" w:rsidRDefault="000178A3" w:rsidP="000178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  <w:p w14:paraId="388C979A" w14:textId="77777777" w:rsidR="000178A3" w:rsidRDefault="000178A3" w:rsidP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  <w:t xml:space="preserve">           </w:t>
            </w:r>
          </w:p>
          <w:p w14:paraId="2A2EAE03" w14:textId="77777777" w:rsidR="000178A3" w:rsidRDefault="000178A3" w:rsidP="000178A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s-ES_tradnl" w:eastAsia="en-GB"/>
              </w:rPr>
            </w:pPr>
          </w:p>
        </w:tc>
      </w:tr>
    </w:tbl>
    <w:p w14:paraId="608F49EC" w14:textId="77777777" w:rsidR="000178A3" w:rsidRDefault="000178A3" w:rsidP="000178A3">
      <w:pPr>
        <w:rPr>
          <w:rFonts w:asciiTheme="minorHAnsi" w:hAnsiTheme="minorHAnsi" w:cstheme="minorHAnsi"/>
          <w:sz w:val="22"/>
          <w:szCs w:val="22"/>
          <w:highlight w:val="yellow"/>
          <w:lang w:val="es-ES_tradnl"/>
        </w:rPr>
      </w:pPr>
    </w:p>
    <w:p w14:paraId="7413DC0A" w14:textId="77777777" w:rsidR="000178A3" w:rsidRDefault="000178A3" w:rsidP="000178A3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Para las garantías de producto e inversores, solo se admitirán números enteros descartando todas las posiciones decimales que se consignen.</w:t>
      </w:r>
    </w:p>
    <w:p w14:paraId="38ED6EC2" w14:textId="77777777" w:rsidR="000178A3" w:rsidRDefault="000178A3" w:rsidP="000178A3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59E9278" w14:textId="77777777" w:rsidR="000178A3" w:rsidRDefault="000178A3" w:rsidP="000178A3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F65E235" w14:textId="77777777" w:rsidR="000178A3" w:rsidRDefault="000178A3" w:rsidP="000178A3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AD08A0F" w14:textId="3E330A30" w:rsidR="00993D48" w:rsidRDefault="000178A3">
      <w:r>
        <w:rPr>
          <w:rFonts w:asciiTheme="minorHAnsi" w:hAnsiTheme="minorHAnsi" w:cstheme="minorHAnsi"/>
          <w:sz w:val="22"/>
          <w:szCs w:val="22"/>
          <w:lang w:val="es-ES_tradnl"/>
        </w:rPr>
        <w:t>En .................................., a ............... de ........................................... de 2023</w:t>
      </w:r>
    </w:p>
    <w:sectPr w:rsidR="00993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8F"/>
    <w:rsid w:val="000178A3"/>
    <w:rsid w:val="004C128F"/>
    <w:rsid w:val="00993D48"/>
    <w:rsid w:val="00D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18E4"/>
  <w15:chartTrackingRefBased/>
  <w15:docId w15:val="{B8A5D57F-EF67-461D-984A-7D48B11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01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78A3"/>
    <w:rPr>
      <w:rFonts w:ascii="Arial" w:eastAsia="Times New Roman" w:hAnsi="Arial" w:cs="Arial"/>
      <w:b/>
      <w:bCs/>
      <w:kern w:val="32"/>
      <w:sz w:val="32"/>
      <w:szCs w:val="32"/>
      <w:lang w:eastAsia="es-ES"/>
      <w14:ligatures w14:val="non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78A3"/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0178A3"/>
    <w:pPr>
      <w:ind w:left="720"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table" w:styleId="Tablaconcuadrcula">
    <w:name w:val="Table Grid"/>
    <w:basedOn w:val="Tablanormal"/>
    <w:uiPriority w:val="59"/>
    <w:rsid w:val="000178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DD843-70D8-4C6B-ADDD-5B3B93E70158}"/>
</file>

<file path=customXml/itemProps2.xml><?xml version="1.0" encoding="utf-8"?>
<ds:datastoreItem xmlns:ds="http://schemas.openxmlformats.org/officeDocument/2006/customXml" ds:itemID="{27B49EA4-AED0-4FEC-AAEE-8135554DD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2023-09-12T09:01:00Z</dcterms:created>
  <dcterms:modified xsi:type="dcterms:W3CDTF">2023-09-12T09:02:00Z</dcterms:modified>
</cp:coreProperties>
</file>